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675" w:rsidRDefault="00245675" w:rsidP="00245675">
      <w:r>
        <w:t>Utbildningsdepartementet</w:t>
      </w:r>
      <w:r>
        <w:tab/>
      </w:r>
      <w:r>
        <w:tab/>
      </w:r>
      <w:r>
        <w:tab/>
      </w:r>
      <w:r>
        <w:tab/>
      </w:r>
      <w:r w:rsidRPr="00245675">
        <w:t xml:space="preserve">Stockholm </w:t>
      </w:r>
      <w:r>
        <w:t>2020-11-24</w:t>
      </w:r>
    </w:p>
    <w:p w:rsidR="00245675" w:rsidRDefault="00245675" w:rsidP="00245675">
      <w:r>
        <w:t>Gymnasie- och vuxenutbildningsenheten</w:t>
      </w:r>
    </w:p>
    <w:p w:rsidR="00245675" w:rsidRDefault="00245675" w:rsidP="00245675">
      <w:r>
        <w:t>103 33 Stockholm</w:t>
      </w:r>
      <w:r w:rsidRPr="00245675">
        <w:t xml:space="preserve"> </w:t>
      </w:r>
    </w:p>
    <w:p w:rsidR="00245675" w:rsidRDefault="00245675" w:rsidP="00245675"/>
    <w:p w:rsidR="00245675" w:rsidRDefault="00245675" w:rsidP="00245675">
      <w:r>
        <w:t>Er referens</w:t>
      </w:r>
    </w:p>
    <w:p w:rsidR="00245675" w:rsidRDefault="00245675" w:rsidP="00245675">
      <w:r>
        <w:t>U2020/03826/GV</w:t>
      </w:r>
    </w:p>
    <w:p w:rsidR="00245675" w:rsidRDefault="00245675" w:rsidP="00245675"/>
    <w:p w:rsidR="00245675" w:rsidRDefault="00245675" w:rsidP="00245675"/>
    <w:p w:rsidR="00245675" w:rsidRDefault="00245675" w:rsidP="00245675">
      <w:pPr>
        <w:pStyle w:val="Rubrik1"/>
      </w:pPr>
      <w:r>
        <w:t>Gemensamt ansvar – en modell för planering och dimensionering av gymnasial utbildning SOU 2020:33</w:t>
      </w:r>
    </w:p>
    <w:p w:rsidR="00245675" w:rsidRDefault="00245675" w:rsidP="00245675">
      <w:r>
        <w:t xml:space="preserve">Trä- och Möbelföretagen (TMF) vill härmed lämna yttrande på betänkandet från Utredningen om planering och dimensionering av </w:t>
      </w:r>
      <w:proofErr w:type="spellStart"/>
      <w:r>
        <w:t>komvux</w:t>
      </w:r>
      <w:proofErr w:type="spellEnd"/>
      <w:r>
        <w:t xml:space="preserve"> och gymnasieskola. </w:t>
      </w:r>
    </w:p>
    <w:p w:rsidR="00245675" w:rsidRDefault="00245675" w:rsidP="00245675">
      <w:r>
        <w:t xml:space="preserve">TMF:s medlemsföretag har under många år haft svårigheter att kunna rekrytera kvalificerad arbetskraft. Ett viktigt skäl till detta har varit bristen på relevant yrkesutbildning inom gymnasiet och </w:t>
      </w:r>
      <w:proofErr w:type="spellStart"/>
      <w:r>
        <w:t>yrkesvux</w:t>
      </w:r>
      <w:proofErr w:type="spellEnd"/>
      <w:r>
        <w:t xml:space="preserve">. Antalet gymnasieutbildningar har under de senaste 20 åren mer än halverats och möjligheten att skaffa sig yrkesutbildning via </w:t>
      </w:r>
      <w:proofErr w:type="spellStart"/>
      <w:r>
        <w:t>yrkesvux</w:t>
      </w:r>
      <w:proofErr w:type="spellEnd"/>
      <w:r>
        <w:t xml:space="preserve"> har varit högst begränsad. Vi vet att detta gäller en stor del av arbetsmarknaden och tyder på ett systemfel. </w:t>
      </w:r>
    </w:p>
    <w:p w:rsidR="00245675" w:rsidRDefault="00245675" w:rsidP="00245675">
      <w:r>
        <w:t xml:space="preserve">Det är uppenbart att nuvarande system för planering och dimensionering primärt tar andra hänsyn än arbetsmarknadens behov. Vi nåddes nyligen av nyheten om att beslutsfattare i en av Sveriges mest expansiva industrikommuner väljer att lägga ned det Industritekniska programmet till förmån för att utöka ekonomiprogrammet. Vi har sett liknande beslut i många andra kommuner under tidigare år. Vi har även sett hur huvudmän aktivt medverkat till att sänka kvalitet och attraktivitet på yrkesutbildningar för att sedan kunna konstatera att de inte attraherar elever och därigenom underlätta avveckling. </w:t>
      </w:r>
    </w:p>
    <w:p w:rsidR="00245675" w:rsidRDefault="00245675" w:rsidP="00245675">
      <w:r>
        <w:t xml:space="preserve">Vi delar därför </w:t>
      </w:r>
      <w:r w:rsidRPr="4861740B">
        <w:t>i likhet med utredningen</w:t>
      </w:r>
      <w:r>
        <w:t xml:space="preserve"> bilden av</w:t>
      </w:r>
      <w:r w:rsidRPr="4861740B">
        <w:t xml:space="preserve"> att utbildningsystemet bättre måste balanseras och dimensioneras för att möta näringslivets och industrins behov</w:t>
      </w:r>
      <w:r>
        <w:t xml:space="preserve">. </w:t>
      </w:r>
      <w:r w:rsidRPr="00016EBE">
        <w:t>Vi delar även utredningens problembild att det många gånger saknas system</w:t>
      </w:r>
      <w:r>
        <w:t xml:space="preserve"> för och vilja till</w:t>
      </w:r>
      <w:r w:rsidRPr="00016EBE">
        <w:t xml:space="preserve"> att en djupare samverkan mellan kommuner för att kunna optimera utnyttjande av avsatta resurser</w:t>
      </w:r>
      <w:r>
        <w:t xml:space="preserve"> för att på detta sätt skapa möjligheter att bedriva utbildningar som är regionalt efterfrågade men där behovet i varje kommun kan vara för litet för att driva en kvalitativ utbildning.</w:t>
      </w:r>
    </w:p>
    <w:p w:rsidR="00245675" w:rsidRDefault="00245675" w:rsidP="00245675">
      <w:r>
        <w:t xml:space="preserve">Vi är dock kritiska till att utredningen inte lämnar förslag om hur gymnasiet yrkesutbildningar ska bli mer attraktiva. Många kommuner beskriver fortfarande yrkesutbildningar som ett begränsat val som inte ger möjlighet till vidare studier. Vi hade därför gärna sett att utredningen hade lämnat förslag rörande högskolebehörighet för gymnasiets yrkesprogram. </w:t>
      </w:r>
    </w:p>
    <w:p w:rsidR="00245675" w:rsidRDefault="00245675" w:rsidP="00245675">
      <w:r>
        <w:t xml:space="preserve">Vi står därför bakom en tydligare dimensionering av gymnasial utbildning efter arbetsmarknadens behov men anser samtidigt att det detta inte räcker. För att öka attraktiviteten i framför allt yrkesutbildningar krävs att dessa utvecklas så att fler elever uppfattar dessa som ett eftertraktat alternativ. Ett första steg för detta är att ge eleverna en självklar rätt till högskolebehörighet utan att ge avkall på yrkeskunnandet. </w:t>
      </w:r>
    </w:p>
    <w:p w:rsidR="00245675" w:rsidRDefault="00245675" w:rsidP="00245675">
      <w:r>
        <w:t xml:space="preserve">TMF har deltagit i arbetet med att ta fram Industrirådets yttrande och har även bidragit till Svenskt Näringslivs remissvar. </w:t>
      </w:r>
      <w:r>
        <w:t xml:space="preserve">Vi hänvisar till dessa i de fall vi inte själva </w:t>
      </w:r>
      <w:proofErr w:type="gramStart"/>
      <w:r>
        <w:t>behandlar utredningens</w:t>
      </w:r>
      <w:proofErr w:type="gramEnd"/>
      <w:r>
        <w:t xml:space="preserve"> förslag</w:t>
      </w:r>
    </w:p>
    <w:p w:rsidR="00245675" w:rsidRDefault="00245675" w:rsidP="00245675">
      <w:pPr>
        <w:pStyle w:val="Rubrik1"/>
      </w:pPr>
      <w:r>
        <w:lastRenderedPageBreak/>
        <w:t>TMF:s syn på ett urval av utredningens förslag</w:t>
      </w:r>
    </w:p>
    <w:p w:rsidR="00245675" w:rsidRDefault="00245675" w:rsidP="00245675">
      <w:pPr>
        <w:pStyle w:val="Rubrik2"/>
        <w:spacing w:after="240"/>
      </w:pPr>
      <w:r>
        <w:t>6.1.1 Det behövs nya principer för planering och dimensionering av utbudet i gymnasieskolan</w:t>
      </w:r>
    </w:p>
    <w:p w:rsidR="00245675" w:rsidRDefault="00245675" w:rsidP="00245675">
      <w:r>
        <w:t xml:space="preserve">TMF tillstyrker utredningens förslag om att ge arbetsmarknadens behov större betydelse för planering och dimensionering av utbudet i gymnasieskolan. </w:t>
      </w:r>
    </w:p>
    <w:p w:rsidR="00245675" w:rsidRDefault="00245675" w:rsidP="00245675">
      <w:r>
        <w:t xml:space="preserve">Precis som utredningen konstaterar är det samtidigt viktigt att beakta elevers önskemål. Utredningen visar att detta har en stor inverkan på i vilken grad eleverna klarar sina gymnasiestudier. För att en förändrad dimensionering inte ska få negativa effekter på resultaten krävs att gymnasieskolans yrkesprogram utvecklas så att de utgör ett attraktivt utbildningsval för fler elever. Ett första steg är att utöka programmen så att de innehåller grundläggande högskolebehörighet utan att ge avkall på yrkeskunskaperna. En vidare utveckling bör innehålla ytterligare kvalitetshöjande förändringar. </w:t>
      </w:r>
    </w:p>
    <w:p w:rsidR="00245675" w:rsidRDefault="00245675" w:rsidP="00245675"/>
    <w:p w:rsidR="00245675" w:rsidRDefault="00245675" w:rsidP="00245675">
      <w:pPr>
        <w:pStyle w:val="Rubrik2"/>
        <w:spacing w:after="240"/>
      </w:pPr>
      <w:r>
        <w:t xml:space="preserve">6.1.2 Kommuner ska samverka för ett ändamålsenligt utbud </w:t>
      </w:r>
    </w:p>
    <w:p w:rsidR="00245675" w:rsidRDefault="00245675" w:rsidP="00245675">
      <w:r>
        <w:t xml:space="preserve">TMF delar utredningens bedömning om att ställa större krav på kommunsamverkan kring gymnasial utbildning. Vi tillstyrker därför utredningens förlag om att minst tre kommuner ska samverka, även om vi i många fall tror att större samverkansområden är nödvändiga för att uppnå ett ändamålsenligt utbud. Vi förordar även att samverkan också ska omfatta </w:t>
      </w:r>
      <w:proofErr w:type="spellStart"/>
      <w:r>
        <w:t>yrkesvux</w:t>
      </w:r>
      <w:proofErr w:type="spellEnd"/>
      <w:r>
        <w:t>.</w:t>
      </w:r>
    </w:p>
    <w:p w:rsidR="00245675" w:rsidRDefault="00245675" w:rsidP="00245675">
      <w:r>
        <w:t xml:space="preserve">Vi vill här särskilt lyfta fram våra erfarenheter från Teknikcollege, som har ställt krav på samverkan sedan start. Vi ser samtidigt att en fungerande samverkan med ett tydligt inflytande från berörda branscher är krävande. Det kan därför krävas stöd till collegemodeller och annan branschsamverkan för att säkerställa en god dialog med arbetslivet. </w:t>
      </w:r>
    </w:p>
    <w:p w:rsidR="00245675" w:rsidRDefault="00245675" w:rsidP="00245675">
      <w:r>
        <w:t xml:space="preserve">Det finns en mängd yrkesutbildningar som är av kritisk betydelse för näringslivet men där volymerna är så pass låga att de inte är ekonomiskt försvarbara att genomföra i alla de samverkansområden där behovet finns. Vi vill därför se en utveckling av försöket med branschskolor till att omfatta fler områden än i dag. Vi vill därtill se försök med regionala branschskolor som kan stå för spetskompetens samtidigt som eleverna kan gå huvuddelen av sin utbildning på en närliggande gymnasieskola. </w:t>
      </w:r>
    </w:p>
    <w:p w:rsidR="00245675" w:rsidRDefault="00245675" w:rsidP="00245675"/>
    <w:p w:rsidR="00245675" w:rsidRDefault="00245675" w:rsidP="00245675">
      <w:pPr>
        <w:pStyle w:val="Rubrik2"/>
        <w:spacing w:after="240"/>
      </w:pPr>
      <w:r>
        <w:t xml:space="preserve">6.1.4 Möjligheten att delta i yrkesutbildning i regionalt </w:t>
      </w:r>
      <w:proofErr w:type="spellStart"/>
      <w:r>
        <w:t>yrkesvux</w:t>
      </w:r>
      <w:proofErr w:type="spellEnd"/>
      <w:r>
        <w:t xml:space="preserve"> inom samverkansområdet ska öka </w:t>
      </w:r>
    </w:p>
    <w:p w:rsidR="00245675" w:rsidRDefault="00245675" w:rsidP="00245675">
      <w:r>
        <w:t xml:space="preserve">TMF tillstyrker förslaget om att det ska vara fritt sök för </w:t>
      </w:r>
      <w:proofErr w:type="spellStart"/>
      <w:r>
        <w:t>yrkesvux</w:t>
      </w:r>
      <w:proofErr w:type="spellEnd"/>
      <w:r>
        <w:t xml:space="preserve"> inom samverkansområdet. Vi uppfattar däremot förslagen om företräde till utbildningarna som otillräckliga. </w:t>
      </w:r>
    </w:p>
    <w:p w:rsidR="00245675" w:rsidRDefault="00245675" w:rsidP="00245675">
      <w:proofErr w:type="spellStart"/>
      <w:r>
        <w:t>Yrkesvux</w:t>
      </w:r>
      <w:proofErr w:type="spellEnd"/>
      <w:r>
        <w:t xml:space="preserve"> har en avgörande betydelse för att öka våra medlemmars möjlighet att rekrytera kvalificerade medarbetare och en nödvändighet för att ge vuxna möjlighet att växla bana efter sin 20 årsdag. Vi ser därför att </w:t>
      </w:r>
      <w:proofErr w:type="spellStart"/>
      <w:r>
        <w:t>yrkesvux</w:t>
      </w:r>
      <w:proofErr w:type="spellEnd"/>
      <w:r>
        <w:t xml:space="preserve"> behöver utvecklas och att fler än idag ska få tillgång till yrkesutbildning i vuxen ålder, både för omställning och för karriärväxling. </w:t>
      </w:r>
    </w:p>
    <w:p w:rsidR="00245675" w:rsidRDefault="00245675" w:rsidP="00245675">
      <w:r>
        <w:t xml:space="preserve">En viktig del i detta är att ge personer med en högskoleförberedande examen möjlighet att komplettera med yrkeskompetens på samma sätt som yrkeselever har möjlighet att komplettera med högskolebehörighet. </w:t>
      </w:r>
    </w:p>
    <w:p w:rsidR="00245675" w:rsidRDefault="00245675" w:rsidP="00245675">
      <w:pPr>
        <w:pStyle w:val="Rubrik2"/>
        <w:spacing w:after="240"/>
      </w:pPr>
      <w:r>
        <w:lastRenderedPageBreak/>
        <w:t xml:space="preserve">6.2.1 Enskilda huvudmän ska bidra till ett ändamålsenligt utbud </w:t>
      </w:r>
    </w:p>
    <w:p w:rsidR="00245675" w:rsidRDefault="00245675" w:rsidP="00245675">
      <w:r>
        <w:t xml:space="preserve">TMF tillstyrker förslaget om att enskilda huvudmän ska bidra med ett ändamålsenligt utbud.  Vi delar också utredningens syn om att enskilda och kommunala huvudmän så långt som möjligt ska kunna verka med likartade villkor. Samtidigt uppfattar vi att kvalitetsaspekten inte tillräckligt tydligt betonas i förslaget. Vår uppfattning är att kvalitet i form av läranderesultat, förmåga att lyfta elever samt utfall i form av sysselsättning och vidare studier i högre grad bör vara styrande i dimensioneringen oavsett huvudman. </w:t>
      </w:r>
    </w:p>
    <w:p w:rsidR="00245675" w:rsidRDefault="00245675" w:rsidP="00245675">
      <w:bookmarkStart w:id="0" w:name="_GoBack"/>
      <w:bookmarkEnd w:id="0"/>
    </w:p>
    <w:p w:rsidR="00245675" w:rsidRDefault="00245675" w:rsidP="00245675">
      <w:pPr>
        <w:pStyle w:val="Rubrik2"/>
        <w:spacing w:after="240"/>
      </w:pPr>
      <w:r>
        <w:t xml:space="preserve">6.3.4 Huvudmännens information till ungdomar och vårdnadshavare om gymnasieutbildningarna ska förbättras </w:t>
      </w:r>
    </w:p>
    <w:p w:rsidR="00245675" w:rsidRDefault="00245675" w:rsidP="00245675">
      <w:r>
        <w:t xml:space="preserve">TMF tillstyrker utredningens förslag. Behovet av mer strukturerad information i gymnasievalet är enligt vår uppfattning stort. Vi hänvisar till Industrirådets remissvar för ytterligare diskussion. </w:t>
      </w:r>
    </w:p>
    <w:p w:rsidR="00245675" w:rsidRDefault="00245675" w:rsidP="00245675"/>
    <w:p w:rsidR="00245675" w:rsidRDefault="00245675" w:rsidP="00245675">
      <w:pPr>
        <w:pStyle w:val="Rubrik2"/>
        <w:spacing w:after="240"/>
      </w:pPr>
      <w:r>
        <w:t xml:space="preserve">6.3.5 Regionala branschråd för gymnasieskolan och gymnasiesärskolan ska bidra med information om arbetsmarknadens kompetensbehov </w:t>
      </w:r>
    </w:p>
    <w:p w:rsidR="00245675" w:rsidRDefault="00245675" w:rsidP="00245675">
      <w:r>
        <w:t>TMF</w:t>
      </w:r>
      <w:r w:rsidRPr="00AA6A10">
        <w:t xml:space="preserve"> tillstyrker utredningens förlag men vill samtidigt betona nödvändigheten av att arbetslivet</w:t>
      </w:r>
      <w:r>
        <w:t xml:space="preserve"> och företagen har ett avgörande inflytande i branschråden. Vi vill också betona att det finns ett behov av att branschråden har resurser för att fånga upp behoven i mindre företag och företag som inte har vana av samverkan med det offentliga utbildningssystemet. Vi hänvisar i övrigt till Industrirådets remissvar. </w:t>
      </w:r>
    </w:p>
    <w:p w:rsidR="00245675" w:rsidRDefault="00245675" w:rsidP="00245675"/>
    <w:p w:rsidR="00245675" w:rsidRPr="00245675" w:rsidRDefault="00245675" w:rsidP="00245675">
      <w:pPr>
        <w:pStyle w:val="Rubrik2"/>
        <w:spacing w:after="240"/>
      </w:pPr>
      <w:r w:rsidRPr="00245675">
        <w:rPr>
          <w:rStyle w:val="Rubrik2Char"/>
        </w:rPr>
        <w:t>6.9.1 Nya verktyg för tillsyn och kvalitetsgranskning avgörande för en mer likvärdig</w:t>
      </w:r>
      <w:r w:rsidRPr="00245675">
        <w:t xml:space="preserve"> </w:t>
      </w:r>
      <w:r w:rsidRPr="00245675">
        <w:rPr>
          <w:rStyle w:val="Rubrik2Char"/>
        </w:rPr>
        <w:t>gymnasial utbildning</w:t>
      </w:r>
      <w:r w:rsidRPr="00245675">
        <w:t xml:space="preserve"> </w:t>
      </w:r>
    </w:p>
    <w:p w:rsidR="00245675" w:rsidRDefault="00245675" w:rsidP="00245675">
      <w:r>
        <w:t xml:space="preserve">TMF delar utredningens bedömning </w:t>
      </w:r>
      <w:r>
        <w:t>både vad gäller behovet av en tydligare kvalitetsgranskning av yrkesutbildning och yrkesämnen samt behovet av bättre insatser för att stödja huvudmän i att kunna utveckla kvaliteten. Ska yrkesprogram bli ett attraktivt val för fler elever än idag är kvaliteten i undervisningen avgörande. Detta gäller såväl yrkesämnen som gymnasiegemensamma ämnen inom yrkesprogram.</w:t>
      </w:r>
      <w:r>
        <w:t xml:space="preserve"> </w:t>
      </w:r>
    </w:p>
    <w:p w:rsidR="00245675" w:rsidRDefault="00245675" w:rsidP="00245675">
      <w:r w:rsidRPr="00245675">
        <w:t>I detta uppdrag bör även berörda branscher ges tillfälle att bidra med synpunkter om hur examensmål för program och övergripande kvalitet ska bedömas samt hur nationella programråd, regionala branschråd och lokala programråd kan bidra i tillsyn och kvalitetsgranskning</w:t>
      </w:r>
      <w:r>
        <w:t>.</w:t>
      </w:r>
    </w:p>
    <w:p w:rsidR="00245675" w:rsidRDefault="00245675" w:rsidP="00245675">
      <w:pPr>
        <w:pStyle w:val="Rubrik2"/>
        <w:spacing w:after="240"/>
      </w:pPr>
      <w:r>
        <w:t xml:space="preserve">6.9.2 Gymnasieskolans utbildningar bör utvecklas </w:t>
      </w:r>
    </w:p>
    <w:p w:rsidR="00245675" w:rsidRDefault="00245675" w:rsidP="00245675">
      <w:r>
        <w:t xml:space="preserve">TMF är kritiska till att utredningen inte lämnar förslag rörande högskolebehörighet för gymnasiets yrkesprogram. Vår uppfattning är att elever på yrkesprogram ska ha en självklar rätt att kunna kombinera ett gediget yrkeskunnande med högskolebehörighet. </w:t>
      </w:r>
    </w:p>
    <w:p w:rsidR="00245675" w:rsidRDefault="00245675" w:rsidP="00245675">
      <w:r>
        <w:t>TMF delar utredningens bedömning om</w:t>
      </w:r>
      <w:r>
        <w:t xml:space="preserve"> behov</w:t>
      </w:r>
      <w:r>
        <w:t>et</w:t>
      </w:r>
      <w:r>
        <w:t xml:space="preserve"> av att utveckla gymnasiets utbildningar. Det är tio år sedan den senaste gymnasiereformen. Mycket i den reformen var bra, men såväl tiden som en olycklig implementering gör att det finns stora behov av att utveckla framför allt yrkesprogrammen. För ett djupare resonemang hänvisar vi till Industrirådets remissvar. </w:t>
      </w:r>
    </w:p>
    <w:p w:rsidR="00245675" w:rsidRDefault="00245675" w:rsidP="00245675"/>
    <w:p w:rsidR="00245675" w:rsidRDefault="00245675" w:rsidP="00245675">
      <w:r>
        <w:t>För Trä- och Möbelföretagen</w:t>
      </w:r>
    </w:p>
    <w:p w:rsidR="00245675" w:rsidRDefault="00245675" w:rsidP="00245675"/>
    <w:p w:rsidR="00245675" w:rsidRDefault="00245675" w:rsidP="00245675"/>
    <w:p w:rsidR="00245675" w:rsidRDefault="00245675" w:rsidP="00245675">
      <w:r>
        <w:t>David Johnsson</w:t>
      </w:r>
      <w:r>
        <w:tab/>
      </w:r>
      <w:r>
        <w:tab/>
      </w:r>
      <w:r>
        <w:tab/>
        <w:t xml:space="preserve">Henrik Smedmark </w:t>
      </w:r>
      <w:r>
        <w:br/>
        <w:t>VD</w:t>
      </w:r>
      <w:r>
        <w:tab/>
      </w:r>
      <w:r>
        <w:tab/>
      </w:r>
      <w:r>
        <w:tab/>
      </w:r>
      <w:r>
        <w:tab/>
        <w:t>Chef kompetensförsörjning</w:t>
      </w:r>
    </w:p>
    <w:p w:rsidR="00245675" w:rsidRDefault="00245675" w:rsidP="00245675">
      <w:pPr>
        <w:pStyle w:val="Rubrik2"/>
        <w:spacing w:after="240"/>
      </w:pPr>
    </w:p>
    <w:p w:rsidR="00EA1DD1" w:rsidRPr="00245675" w:rsidRDefault="00EA1DD1" w:rsidP="00245675"/>
    <w:sectPr w:rsidR="00EA1DD1" w:rsidRPr="00245675" w:rsidSect="00E87307">
      <w:headerReference w:type="even" r:id="rId6"/>
      <w:headerReference w:type="default" r:id="rId7"/>
      <w:footerReference w:type="even" r:id="rId8"/>
      <w:footerReference w:type="default" r:id="rId9"/>
      <w:headerReference w:type="first" r:id="rId10"/>
      <w:footerReference w:type="first" r:id="rId11"/>
      <w:pgSz w:w="11906" w:h="16838" w:code="9"/>
      <w:pgMar w:top="1661" w:right="1418" w:bottom="1560" w:left="1701" w:header="102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675" w:rsidRDefault="00245675" w:rsidP="00A74A47">
      <w:r>
        <w:separator/>
      </w:r>
    </w:p>
  </w:endnote>
  <w:endnote w:type="continuationSeparator" w:id="0">
    <w:p w:rsidR="00245675" w:rsidRDefault="00245675" w:rsidP="00A7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Uni Sans Bold">
    <w:panose1 w:val="020B04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B11" w:rsidRDefault="00765B1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EFA" w:rsidRDefault="004B4EFA" w:rsidP="004B4EFA">
    <w:pPr>
      <w:ind w:left="-1276" w:right="-994"/>
    </w:pPr>
    <w:r>
      <w:rPr>
        <w:noProof/>
      </w:rPr>
      <mc:AlternateContent>
        <mc:Choice Requires="wps">
          <w:drawing>
            <wp:anchor distT="45720" distB="45720" distL="114300" distR="114300" simplePos="0" relativeHeight="251665408" behindDoc="0" locked="0" layoutInCell="1" allowOverlap="1" wp14:anchorId="48969BA4" wp14:editId="54DDCE66">
              <wp:simplePos x="0" y="0"/>
              <wp:positionH relativeFrom="column">
                <wp:posOffset>-772022</wp:posOffset>
              </wp:positionH>
              <wp:positionV relativeFrom="paragraph">
                <wp:posOffset>221035</wp:posOffset>
              </wp:positionV>
              <wp:extent cx="6907696" cy="813435"/>
              <wp:effectExtent l="0" t="0" r="7620" b="571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7696" cy="813435"/>
                      </a:xfrm>
                      <a:prstGeom prst="rect">
                        <a:avLst/>
                      </a:prstGeom>
                      <a:solidFill>
                        <a:srgbClr val="FFFFFF"/>
                      </a:solidFill>
                      <a:ln w="9525">
                        <a:noFill/>
                        <a:miter lim="800000"/>
                        <a:headEnd/>
                        <a:tailEnd/>
                      </a:ln>
                    </wps:spPr>
                    <wps:txbx>
                      <w:txbxContent>
                        <w:p w:rsidR="000877B0" w:rsidRDefault="000877B0" w:rsidP="002B421C">
                          <w:pPr>
                            <w:pStyle w:val="Allmntstyckeformat"/>
                            <w:tabs>
                              <w:tab w:val="left" w:pos="200"/>
                              <w:tab w:val="left" w:pos="1134"/>
                              <w:tab w:val="left" w:pos="3261"/>
                              <w:tab w:val="left" w:pos="4111"/>
                              <w:tab w:val="left" w:pos="8480"/>
                              <w:tab w:val="left" w:pos="9060"/>
                            </w:tabs>
                            <w:rPr>
                              <w:rFonts w:ascii="Helvetica" w:hAnsi="Helvetica" w:cs="Helvetica"/>
                              <w:sz w:val="13"/>
                              <w:szCs w:val="13"/>
                            </w:rPr>
                          </w:pPr>
                          <w:r>
                            <w:rPr>
                              <w:rFonts w:ascii="Helvetica" w:hAnsi="Helvetica" w:cs="Helvetica"/>
                              <w:sz w:val="13"/>
                              <w:szCs w:val="13"/>
                            </w:rPr>
                            <w:t>HUVUDKONTOR</w:t>
                          </w:r>
                          <w:r>
                            <w:rPr>
                              <w:rFonts w:ascii="Helvetica" w:hAnsi="Helvetica" w:cs="Helvetica"/>
                              <w:sz w:val="13"/>
                              <w:szCs w:val="13"/>
                            </w:rPr>
                            <w:tab/>
                            <w:t>Trä- och Möbelföretagen</w:t>
                          </w:r>
                          <w:r>
                            <w:rPr>
                              <w:rFonts w:ascii="Helvetica" w:hAnsi="Helvetica" w:cs="Helvetica"/>
                              <w:sz w:val="13"/>
                              <w:szCs w:val="13"/>
                            </w:rPr>
                            <w:tab/>
                          </w:r>
                          <w:r w:rsidR="00765B11">
                            <w:rPr>
                              <w:rFonts w:ascii="Helvetica" w:hAnsi="Helvetica" w:cs="Helvetica"/>
                              <w:sz w:val="13"/>
                              <w:szCs w:val="13"/>
                            </w:rPr>
                            <w:t>GÖTEBORG</w:t>
                          </w:r>
                          <w:r w:rsidR="00765B11">
                            <w:rPr>
                              <w:rFonts w:ascii="Helvetica" w:hAnsi="Helvetica" w:cs="Helvetica"/>
                              <w:sz w:val="13"/>
                              <w:szCs w:val="13"/>
                            </w:rPr>
                            <w:tab/>
                            <w:t>Box 404, 411 06 Göteborg. Tel: 031-62 94 00 Fax: 031-80 27 54</w:t>
                          </w:r>
                          <w:r>
                            <w:rPr>
                              <w:rFonts w:ascii="Helvetica" w:hAnsi="Helvetica" w:cs="Helvetica"/>
                              <w:sz w:val="13"/>
                              <w:szCs w:val="13"/>
                            </w:rPr>
                            <w:tab/>
                            <w:t>ORGNR.</w:t>
                          </w:r>
                          <w:r>
                            <w:rPr>
                              <w:rFonts w:ascii="Helvetica" w:hAnsi="Helvetica" w:cs="Helvetica"/>
                              <w:sz w:val="13"/>
                              <w:szCs w:val="13"/>
                            </w:rPr>
                            <w:tab/>
                            <w:t>55 60 67-2924 (Arbio AB)</w:t>
                          </w:r>
                        </w:p>
                        <w:p w:rsidR="000877B0" w:rsidRDefault="002B421C" w:rsidP="002B421C">
                          <w:pPr>
                            <w:pStyle w:val="Allmntstyckeformat"/>
                            <w:tabs>
                              <w:tab w:val="left" w:pos="200"/>
                              <w:tab w:val="left" w:pos="1134"/>
                              <w:tab w:val="left" w:pos="3261"/>
                              <w:tab w:val="left" w:pos="4111"/>
                              <w:tab w:val="left" w:pos="9060"/>
                            </w:tabs>
                            <w:rPr>
                              <w:rFonts w:ascii="Helvetica" w:hAnsi="Helvetica" w:cs="Helvetica"/>
                              <w:sz w:val="13"/>
                              <w:szCs w:val="13"/>
                            </w:rPr>
                          </w:pPr>
                          <w:r>
                            <w:rPr>
                              <w:rFonts w:ascii="Helvetica" w:hAnsi="Helvetica" w:cs="Helvetica"/>
                              <w:sz w:val="13"/>
                              <w:szCs w:val="13"/>
                            </w:rPr>
                            <w:tab/>
                          </w:r>
                          <w:r>
                            <w:rPr>
                              <w:rFonts w:ascii="Helvetica" w:hAnsi="Helvetica" w:cs="Helvetica"/>
                              <w:sz w:val="13"/>
                              <w:szCs w:val="13"/>
                            </w:rPr>
                            <w:tab/>
                            <w:t>Box 55525, 102 03 Stockholm</w:t>
                          </w:r>
                          <w:r>
                            <w:rPr>
                              <w:rFonts w:ascii="Helvetica" w:hAnsi="Helvetica" w:cs="Helvetica"/>
                              <w:sz w:val="13"/>
                              <w:szCs w:val="13"/>
                            </w:rPr>
                            <w:tab/>
                          </w:r>
                          <w:r w:rsidR="00765B11">
                            <w:rPr>
                              <w:rFonts w:ascii="Helvetica" w:hAnsi="Helvetica" w:cs="Helvetica"/>
                              <w:sz w:val="13"/>
                              <w:szCs w:val="13"/>
                            </w:rPr>
                            <w:t>JÖNKÖPING</w:t>
                          </w:r>
                          <w:r w:rsidR="00765B11">
                            <w:rPr>
                              <w:rFonts w:ascii="Helvetica" w:hAnsi="Helvetica" w:cs="Helvetica"/>
                              <w:sz w:val="13"/>
                              <w:szCs w:val="13"/>
                            </w:rPr>
                            <w:tab/>
                            <w:t>Box 445, 551 16 Jönköping. Tel:036-30 32 00 Fax: 036-30 32 99</w:t>
                          </w:r>
                          <w:r w:rsidR="000877B0">
                            <w:rPr>
                              <w:rFonts w:ascii="Helvetica" w:hAnsi="Helvetica" w:cs="Helvetica"/>
                              <w:sz w:val="13"/>
                              <w:szCs w:val="13"/>
                            </w:rPr>
                            <w:tab/>
                            <w:t>80 20 03-57 73 (TMF)</w:t>
                          </w:r>
                        </w:p>
                        <w:p w:rsidR="000877B0" w:rsidRDefault="002B421C" w:rsidP="002B421C">
                          <w:pPr>
                            <w:pStyle w:val="Allmntstyckeformat"/>
                            <w:tabs>
                              <w:tab w:val="left" w:pos="200"/>
                              <w:tab w:val="left" w:pos="1134"/>
                              <w:tab w:val="left" w:pos="3261"/>
                              <w:tab w:val="left" w:pos="4111"/>
                              <w:tab w:val="left" w:pos="9060"/>
                            </w:tabs>
                            <w:rPr>
                              <w:rFonts w:ascii="Helvetica" w:hAnsi="Helvetica" w:cs="Helvetica"/>
                              <w:sz w:val="13"/>
                              <w:szCs w:val="13"/>
                            </w:rPr>
                          </w:pPr>
                          <w:r>
                            <w:rPr>
                              <w:rFonts w:ascii="Helvetica" w:hAnsi="Helvetica" w:cs="Helvetica"/>
                              <w:sz w:val="13"/>
                              <w:szCs w:val="13"/>
                            </w:rPr>
                            <w:tab/>
                          </w:r>
                          <w:r>
                            <w:rPr>
                              <w:rFonts w:ascii="Helvetica" w:hAnsi="Helvetica" w:cs="Helvetica"/>
                              <w:sz w:val="13"/>
                              <w:szCs w:val="13"/>
                            </w:rPr>
                            <w:tab/>
                          </w:r>
                          <w:r w:rsidR="000877B0">
                            <w:rPr>
                              <w:rFonts w:ascii="Helvetica" w:hAnsi="Helvetica" w:cs="Helvetica"/>
                              <w:sz w:val="13"/>
                              <w:szCs w:val="13"/>
                            </w:rPr>
                            <w:t>Tel: 08-762 72 50</w:t>
                          </w:r>
                          <w:r>
                            <w:rPr>
                              <w:rFonts w:ascii="Helvetica" w:hAnsi="Helvetica" w:cs="Helvetica"/>
                              <w:sz w:val="13"/>
                              <w:szCs w:val="13"/>
                            </w:rPr>
                            <w:tab/>
                          </w:r>
                          <w:r w:rsidR="00765B11">
                            <w:rPr>
                              <w:rFonts w:ascii="Helvetica" w:hAnsi="Helvetica" w:cs="Helvetica"/>
                              <w:sz w:val="13"/>
                              <w:szCs w:val="13"/>
                            </w:rPr>
                            <w:t>MALMÖ</w:t>
                          </w:r>
                          <w:r w:rsidR="00765B11">
                            <w:rPr>
                              <w:rFonts w:ascii="Helvetica" w:hAnsi="Helvetica" w:cs="Helvetica"/>
                              <w:sz w:val="13"/>
                              <w:szCs w:val="13"/>
                            </w:rPr>
                            <w:tab/>
                            <w:t>Box 186, 201 21 Malmö. Tel: 040-35 25 00 Fax: 040-23 33 82</w:t>
                          </w:r>
                          <w:r w:rsidR="000877B0">
                            <w:rPr>
                              <w:rFonts w:ascii="Helvetica" w:hAnsi="Helvetica" w:cs="Helvetica"/>
                              <w:sz w:val="13"/>
                              <w:szCs w:val="13"/>
                            </w:rPr>
                            <w:tab/>
                            <w:t>Säte i Stockholm</w:t>
                          </w:r>
                        </w:p>
                        <w:p w:rsidR="000877B0" w:rsidRDefault="002B421C" w:rsidP="002B421C">
                          <w:pPr>
                            <w:pStyle w:val="Allmntstyckeformat"/>
                            <w:tabs>
                              <w:tab w:val="left" w:pos="200"/>
                              <w:tab w:val="left" w:pos="1134"/>
                              <w:tab w:val="left" w:pos="3261"/>
                              <w:tab w:val="left" w:pos="4111"/>
                              <w:tab w:val="left" w:pos="9060"/>
                            </w:tabs>
                            <w:rPr>
                              <w:rFonts w:ascii="Helvetica" w:hAnsi="Helvetica" w:cs="Helvetica"/>
                              <w:color w:val="ED7218"/>
                              <w:sz w:val="13"/>
                              <w:szCs w:val="13"/>
                            </w:rPr>
                          </w:pPr>
                          <w:r>
                            <w:rPr>
                              <w:rFonts w:ascii="Helvetica" w:hAnsi="Helvetica" w:cs="Helvetica"/>
                              <w:sz w:val="13"/>
                              <w:szCs w:val="13"/>
                            </w:rPr>
                            <w:tab/>
                          </w:r>
                          <w:r>
                            <w:rPr>
                              <w:rFonts w:ascii="Helvetica" w:hAnsi="Helvetica" w:cs="Helvetica"/>
                              <w:sz w:val="13"/>
                              <w:szCs w:val="13"/>
                            </w:rPr>
                            <w:tab/>
                            <w:t>Fax: 08-762 72 24</w:t>
                          </w:r>
                          <w:r>
                            <w:rPr>
                              <w:rFonts w:ascii="Helvetica" w:hAnsi="Helvetica" w:cs="Helvetica"/>
                              <w:sz w:val="13"/>
                              <w:szCs w:val="13"/>
                            </w:rPr>
                            <w:tab/>
                          </w:r>
                          <w:r w:rsidR="00765B11" w:rsidRPr="00765B11">
                            <w:rPr>
                              <w:rFonts w:ascii="Helvetica" w:hAnsi="Helvetica" w:cs="Helvetica"/>
                              <w:sz w:val="13"/>
                              <w:szCs w:val="13"/>
                            </w:rPr>
                            <w:t>UMEÅ</w:t>
                          </w:r>
                          <w:r w:rsidR="00765B11" w:rsidRPr="00765B11">
                            <w:rPr>
                              <w:rFonts w:ascii="Helvetica" w:hAnsi="Helvetica" w:cs="Helvetica"/>
                              <w:sz w:val="13"/>
                              <w:szCs w:val="13"/>
                            </w:rPr>
                            <w:tab/>
                            <w:t xml:space="preserve">Sveagatan 8, 903 27 Umeå. </w:t>
                          </w:r>
                          <w:r w:rsidR="00765B11">
                            <w:rPr>
                              <w:rFonts w:ascii="Helvetica" w:hAnsi="Helvetica" w:cs="Helvetica"/>
                              <w:sz w:val="13"/>
                              <w:szCs w:val="13"/>
                            </w:rPr>
                            <w:t>Tel: 090-71 82 81 Fax 090-77 43 50</w:t>
                          </w:r>
                          <w:r w:rsidR="000877B0">
                            <w:rPr>
                              <w:rFonts w:ascii="Helvetica" w:hAnsi="Helvetica" w:cs="Helvetica"/>
                              <w:sz w:val="13"/>
                              <w:szCs w:val="13"/>
                            </w:rPr>
                            <w:tab/>
                          </w:r>
                          <w:r w:rsidR="000877B0">
                            <w:rPr>
                              <w:rFonts w:ascii="Helvetica" w:hAnsi="Helvetica" w:cs="Helvetica"/>
                              <w:color w:val="ED7218"/>
                              <w:sz w:val="13"/>
                              <w:szCs w:val="13"/>
                            </w:rPr>
                            <w:t>www.tmf.se</w:t>
                          </w:r>
                        </w:p>
                        <w:p w:rsidR="00765B11" w:rsidRDefault="002B421C" w:rsidP="00765B11">
                          <w:pPr>
                            <w:pStyle w:val="Allmntstyckeformat"/>
                            <w:tabs>
                              <w:tab w:val="left" w:pos="200"/>
                              <w:tab w:val="left" w:pos="1134"/>
                              <w:tab w:val="left" w:pos="3261"/>
                              <w:tab w:val="left" w:pos="4111"/>
                            </w:tabs>
                            <w:rPr>
                              <w:rFonts w:ascii="Helvetica" w:hAnsi="Helvetica" w:cs="Helvetica"/>
                              <w:sz w:val="13"/>
                              <w:szCs w:val="13"/>
                            </w:rPr>
                          </w:pPr>
                          <w:r w:rsidRPr="00765B11">
                            <w:rPr>
                              <w:rFonts w:ascii="Helvetica" w:hAnsi="Helvetica" w:cs="Helvetica"/>
                              <w:sz w:val="13"/>
                              <w:szCs w:val="13"/>
                            </w:rPr>
                            <w:tab/>
                          </w:r>
                          <w:r w:rsidRPr="00765B11">
                            <w:rPr>
                              <w:rFonts w:ascii="Helvetica" w:hAnsi="Helvetica" w:cs="Helvetica"/>
                              <w:sz w:val="13"/>
                              <w:szCs w:val="13"/>
                            </w:rPr>
                            <w:tab/>
                          </w:r>
                          <w:r w:rsidR="000877B0" w:rsidRPr="00765B11">
                            <w:rPr>
                              <w:rFonts w:ascii="Helvetica" w:hAnsi="Helvetica" w:cs="Helvetica"/>
                              <w:sz w:val="13"/>
                              <w:szCs w:val="13"/>
                            </w:rPr>
                            <w:t xml:space="preserve">Mail: </w:t>
                          </w:r>
                          <w:hyperlink r:id="rId1" w:history="1">
                            <w:r w:rsidRPr="00765B11">
                              <w:rPr>
                                <w:rStyle w:val="Hyperlnk"/>
                                <w:rFonts w:ascii="Helvetica" w:hAnsi="Helvetica" w:cs="Helvetica"/>
                                <w:sz w:val="13"/>
                                <w:szCs w:val="13"/>
                              </w:rPr>
                              <w:t>info@tmf.se</w:t>
                            </w:r>
                          </w:hyperlink>
                          <w:r w:rsidRPr="00765B11">
                            <w:rPr>
                              <w:rFonts w:ascii="Helvetica" w:hAnsi="Helvetica" w:cs="Helvetica"/>
                              <w:sz w:val="13"/>
                              <w:szCs w:val="13"/>
                            </w:rPr>
                            <w:tab/>
                          </w:r>
                          <w:r w:rsidR="00765B11">
                            <w:rPr>
                              <w:rFonts w:ascii="Helvetica" w:hAnsi="Helvetica" w:cs="Helvetica"/>
                              <w:sz w:val="13"/>
                              <w:szCs w:val="13"/>
                            </w:rPr>
                            <w:t>VÄXJÖ</w:t>
                          </w:r>
                          <w:r w:rsidR="00765B11">
                            <w:rPr>
                              <w:rFonts w:ascii="Helvetica" w:hAnsi="Helvetica" w:cs="Helvetica"/>
                              <w:sz w:val="13"/>
                              <w:szCs w:val="13"/>
                            </w:rPr>
                            <w:tab/>
                            <w:t>Södra Järnvägsgatan 4a, 352</w:t>
                          </w:r>
                          <w:r w:rsidR="00C84D12">
                            <w:rPr>
                              <w:rFonts w:ascii="Helvetica" w:hAnsi="Helvetica" w:cs="Helvetica"/>
                              <w:sz w:val="13"/>
                              <w:szCs w:val="13"/>
                            </w:rPr>
                            <w:t xml:space="preserve"> </w:t>
                          </w:r>
                          <w:r w:rsidR="00765B11">
                            <w:rPr>
                              <w:rFonts w:ascii="Helvetica" w:hAnsi="Helvetica" w:cs="Helvetica"/>
                              <w:sz w:val="13"/>
                              <w:szCs w:val="13"/>
                            </w:rPr>
                            <w:t>34 Växjö. Tel: 0470-74 84 00 Fax: 0470-74 84 99</w:t>
                          </w:r>
                        </w:p>
                        <w:p w:rsidR="00765B11" w:rsidRDefault="00765B11" w:rsidP="00765B11">
                          <w:pPr>
                            <w:pStyle w:val="Allmntstyckeformat"/>
                            <w:tabs>
                              <w:tab w:val="left" w:pos="200"/>
                              <w:tab w:val="left" w:pos="1134"/>
                              <w:tab w:val="left" w:pos="3261"/>
                              <w:tab w:val="left" w:pos="4111"/>
                            </w:tabs>
                          </w:pPr>
                          <w:r>
                            <w:tab/>
                          </w:r>
                          <w:r>
                            <w:tab/>
                          </w:r>
                          <w:r>
                            <w:tab/>
                          </w:r>
                          <w:r w:rsidRPr="00765B11">
                            <w:rPr>
                              <w:rFonts w:ascii="Helvetica" w:hAnsi="Helvetica" w:cs="Helvetica"/>
                              <w:sz w:val="13"/>
                              <w:szCs w:val="13"/>
                            </w:rPr>
                            <w:t>ÖR</w:t>
                          </w:r>
                          <w:r>
                            <w:rPr>
                              <w:rFonts w:ascii="Helvetica" w:hAnsi="Helvetica" w:cs="Helvetica"/>
                              <w:sz w:val="13"/>
                              <w:szCs w:val="13"/>
                            </w:rPr>
                            <w:t>EBRO</w:t>
                          </w:r>
                          <w:r>
                            <w:rPr>
                              <w:rFonts w:ascii="Helvetica" w:hAnsi="Helvetica" w:cs="Helvetica"/>
                              <w:sz w:val="13"/>
                              <w:szCs w:val="13"/>
                            </w:rPr>
                            <w:tab/>
                          </w:r>
                          <w:r w:rsidR="00C84D12" w:rsidRPr="00C84D12">
                            <w:rPr>
                              <w:rFonts w:ascii="Helvetica" w:hAnsi="Helvetica" w:cs="Helvetica"/>
                              <w:sz w:val="13"/>
                              <w:szCs w:val="13"/>
                            </w:rPr>
                            <w:t>Köpmangatan 23–25, 702 23 Örebro. Tel: 010-559 62 53</w:t>
                          </w:r>
                        </w:p>
                        <w:p w:rsidR="000877B0" w:rsidRDefault="000877B0" w:rsidP="002B421C">
                          <w:pPr>
                            <w:pStyle w:val="Allmntstyckeformat"/>
                            <w:tabs>
                              <w:tab w:val="left" w:pos="200"/>
                              <w:tab w:val="left" w:pos="1134"/>
                              <w:tab w:val="left" w:pos="3261"/>
                              <w:tab w:val="left" w:pos="4111"/>
                              <w:tab w:val="left" w:pos="8480"/>
                              <w:tab w:val="left" w:pos="9060"/>
                            </w:tabs>
                            <w:rPr>
                              <w:rFonts w:ascii="Helvetica" w:hAnsi="Helvetica" w:cs="Helvetica"/>
                              <w:sz w:val="13"/>
                              <w:szCs w:val="13"/>
                            </w:rPr>
                          </w:pPr>
                        </w:p>
                        <w:p w:rsidR="000877B0" w:rsidRDefault="002B421C" w:rsidP="002B421C">
                          <w:pPr>
                            <w:pStyle w:val="Allmntstyckeformat"/>
                            <w:tabs>
                              <w:tab w:val="left" w:pos="200"/>
                              <w:tab w:val="left" w:pos="1134"/>
                              <w:tab w:val="left" w:pos="3261"/>
                              <w:tab w:val="left" w:pos="4111"/>
                            </w:tabs>
                            <w:rPr>
                              <w:rFonts w:ascii="Helvetica" w:hAnsi="Helvetica" w:cs="Helvetica"/>
                              <w:sz w:val="13"/>
                              <w:szCs w:val="13"/>
                            </w:rPr>
                          </w:pPr>
                          <w:r>
                            <w:rPr>
                              <w:rFonts w:ascii="Helvetica" w:hAnsi="Helvetica" w:cs="Helvetica"/>
                              <w:sz w:val="13"/>
                              <w:szCs w:val="13"/>
                            </w:rPr>
                            <w:tab/>
                          </w:r>
                          <w:r>
                            <w:rPr>
                              <w:rFonts w:ascii="Helvetica" w:hAnsi="Helvetica" w:cs="Helvetica"/>
                              <w:sz w:val="13"/>
                              <w:szCs w:val="13"/>
                            </w:rPr>
                            <w:tab/>
                          </w:r>
                          <w:r>
                            <w:rPr>
                              <w:rFonts w:ascii="Helvetica" w:hAnsi="Helvetica" w:cs="Helvetica"/>
                              <w:sz w:val="13"/>
                              <w:szCs w:val="13"/>
                            </w:rPr>
                            <w:tab/>
                          </w:r>
                          <w:r w:rsidR="000877B0">
                            <w:rPr>
                              <w:rFonts w:ascii="Helvetica" w:hAnsi="Helvetica" w:cs="Helvetica"/>
                              <w:sz w:val="13"/>
                              <w:szCs w:val="13"/>
                            </w:rPr>
                            <w:t>VÄXJÖ</w:t>
                          </w:r>
                          <w:r w:rsidR="000877B0">
                            <w:rPr>
                              <w:rFonts w:ascii="Helvetica" w:hAnsi="Helvetica" w:cs="Helvetica"/>
                              <w:sz w:val="13"/>
                              <w:szCs w:val="13"/>
                            </w:rPr>
                            <w:tab/>
                            <w:t>Södra Järnvägsgatan 4a, 35234 Växjö. Tel: 0470-74 84 00 Fax: 0470-74 84 99</w:t>
                          </w:r>
                        </w:p>
                        <w:p w:rsidR="000877B0" w:rsidRDefault="000877B0" w:rsidP="004B4E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69BA4" id="_x0000_t202" coordsize="21600,21600" o:spt="202" path="m,l,21600r21600,l21600,xe">
              <v:stroke joinstyle="miter"/>
              <v:path gradientshapeok="t" o:connecttype="rect"/>
            </v:shapetype>
            <v:shape id="Textruta 2" o:spid="_x0000_s1026" type="#_x0000_t202" style="position:absolute;left:0;text-align:left;margin-left:-60.8pt;margin-top:17.4pt;width:543.9pt;height:6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" stroked="f">
              <v:textbox>
                <w:txbxContent>
                  <w:p w:rsidR="000877B0" w:rsidRDefault="000877B0" w:rsidP="002B421C">
                    <w:pPr>
                      <w:pStyle w:val="Allmntstyckeformat"/>
                      <w:tabs>
                        <w:tab w:val="left" w:pos="200"/>
                        <w:tab w:val="left" w:pos="1134"/>
                        <w:tab w:val="left" w:pos="3261"/>
                        <w:tab w:val="left" w:pos="4111"/>
                        <w:tab w:val="left" w:pos="8480"/>
                        <w:tab w:val="left" w:pos="9060"/>
                      </w:tabs>
                      <w:rPr>
                        <w:rFonts w:ascii="Helvetica" w:hAnsi="Helvetica" w:cs="Helvetica"/>
                        <w:sz w:val="13"/>
                        <w:szCs w:val="13"/>
                      </w:rPr>
                    </w:pPr>
                    <w:r>
                      <w:rPr>
                        <w:rFonts w:ascii="Helvetica" w:hAnsi="Helvetica" w:cs="Helvetica"/>
                        <w:sz w:val="13"/>
                        <w:szCs w:val="13"/>
                      </w:rPr>
                      <w:t>HUVUDKONTOR</w:t>
                    </w:r>
                    <w:r>
                      <w:rPr>
                        <w:rFonts w:ascii="Helvetica" w:hAnsi="Helvetica" w:cs="Helvetica"/>
                        <w:sz w:val="13"/>
                        <w:szCs w:val="13"/>
                      </w:rPr>
                      <w:tab/>
                      <w:t>Trä- och Möbelföretagen</w:t>
                    </w:r>
                    <w:r>
                      <w:rPr>
                        <w:rFonts w:ascii="Helvetica" w:hAnsi="Helvetica" w:cs="Helvetica"/>
                        <w:sz w:val="13"/>
                        <w:szCs w:val="13"/>
                      </w:rPr>
                      <w:tab/>
                    </w:r>
                    <w:r w:rsidR="00765B11">
                      <w:rPr>
                        <w:rFonts w:ascii="Helvetica" w:hAnsi="Helvetica" w:cs="Helvetica"/>
                        <w:sz w:val="13"/>
                        <w:szCs w:val="13"/>
                      </w:rPr>
                      <w:t>GÖTEBORG</w:t>
                    </w:r>
                    <w:r w:rsidR="00765B11">
                      <w:rPr>
                        <w:rFonts w:ascii="Helvetica" w:hAnsi="Helvetica" w:cs="Helvetica"/>
                        <w:sz w:val="13"/>
                        <w:szCs w:val="13"/>
                      </w:rPr>
                      <w:tab/>
                      <w:t>Box 404, 411 06 Göteborg. Tel: 031-62 94 00 Fax: 031-80 27 54</w:t>
                    </w:r>
                    <w:r>
                      <w:rPr>
                        <w:rFonts w:ascii="Helvetica" w:hAnsi="Helvetica" w:cs="Helvetica"/>
                        <w:sz w:val="13"/>
                        <w:szCs w:val="13"/>
                      </w:rPr>
                      <w:tab/>
                      <w:t>ORGNR.</w:t>
                    </w:r>
                    <w:r>
                      <w:rPr>
                        <w:rFonts w:ascii="Helvetica" w:hAnsi="Helvetica" w:cs="Helvetica"/>
                        <w:sz w:val="13"/>
                        <w:szCs w:val="13"/>
                      </w:rPr>
                      <w:tab/>
                      <w:t>55 60 67-2924 (Arbio AB)</w:t>
                    </w:r>
                  </w:p>
                  <w:p w:rsidR="000877B0" w:rsidRDefault="002B421C" w:rsidP="002B421C">
                    <w:pPr>
                      <w:pStyle w:val="Allmntstyckeformat"/>
                      <w:tabs>
                        <w:tab w:val="left" w:pos="200"/>
                        <w:tab w:val="left" w:pos="1134"/>
                        <w:tab w:val="left" w:pos="3261"/>
                        <w:tab w:val="left" w:pos="4111"/>
                        <w:tab w:val="left" w:pos="9060"/>
                      </w:tabs>
                      <w:rPr>
                        <w:rFonts w:ascii="Helvetica" w:hAnsi="Helvetica" w:cs="Helvetica"/>
                        <w:sz w:val="13"/>
                        <w:szCs w:val="13"/>
                      </w:rPr>
                    </w:pPr>
                    <w:r>
                      <w:rPr>
                        <w:rFonts w:ascii="Helvetica" w:hAnsi="Helvetica" w:cs="Helvetica"/>
                        <w:sz w:val="13"/>
                        <w:szCs w:val="13"/>
                      </w:rPr>
                      <w:tab/>
                    </w:r>
                    <w:r>
                      <w:rPr>
                        <w:rFonts w:ascii="Helvetica" w:hAnsi="Helvetica" w:cs="Helvetica"/>
                        <w:sz w:val="13"/>
                        <w:szCs w:val="13"/>
                      </w:rPr>
                      <w:tab/>
                      <w:t>Box 55525, 102 03 Stockholm</w:t>
                    </w:r>
                    <w:r>
                      <w:rPr>
                        <w:rFonts w:ascii="Helvetica" w:hAnsi="Helvetica" w:cs="Helvetica"/>
                        <w:sz w:val="13"/>
                        <w:szCs w:val="13"/>
                      </w:rPr>
                      <w:tab/>
                    </w:r>
                    <w:r w:rsidR="00765B11">
                      <w:rPr>
                        <w:rFonts w:ascii="Helvetica" w:hAnsi="Helvetica" w:cs="Helvetica"/>
                        <w:sz w:val="13"/>
                        <w:szCs w:val="13"/>
                      </w:rPr>
                      <w:t>JÖNKÖPING</w:t>
                    </w:r>
                    <w:r w:rsidR="00765B11">
                      <w:rPr>
                        <w:rFonts w:ascii="Helvetica" w:hAnsi="Helvetica" w:cs="Helvetica"/>
                        <w:sz w:val="13"/>
                        <w:szCs w:val="13"/>
                      </w:rPr>
                      <w:tab/>
                      <w:t>Box 445, 551 16 Jönköping. Tel:036-30 32 00 Fax: 036-30 32 99</w:t>
                    </w:r>
                    <w:r w:rsidR="000877B0">
                      <w:rPr>
                        <w:rFonts w:ascii="Helvetica" w:hAnsi="Helvetica" w:cs="Helvetica"/>
                        <w:sz w:val="13"/>
                        <w:szCs w:val="13"/>
                      </w:rPr>
                      <w:tab/>
                      <w:t>80 20 03-57 73 (TMF)</w:t>
                    </w:r>
                  </w:p>
                  <w:p w:rsidR="000877B0" w:rsidRDefault="002B421C" w:rsidP="002B421C">
                    <w:pPr>
                      <w:pStyle w:val="Allmntstyckeformat"/>
                      <w:tabs>
                        <w:tab w:val="left" w:pos="200"/>
                        <w:tab w:val="left" w:pos="1134"/>
                        <w:tab w:val="left" w:pos="3261"/>
                        <w:tab w:val="left" w:pos="4111"/>
                        <w:tab w:val="left" w:pos="9060"/>
                      </w:tabs>
                      <w:rPr>
                        <w:rFonts w:ascii="Helvetica" w:hAnsi="Helvetica" w:cs="Helvetica"/>
                        <w:sz w:val="13"/>
                        <w:szCs w:val="13"/>
                      </w:rPr>
                    </w:pPr>
                    <w:r>
                      <w:rPr>
                        <w:rFonts w:ascii="Helvetica" w:hAnsi="Helvetica" w:cs="Helvetica"/>
                        <w:sz w:val="13"/>
                        <w:szCs w:val="13"/>
                      </w:rPr>
                      <w:tab/>
                    </w:r>
                    <w:r>
                      <w:rPr>
                        <w:rFonts w:ascii="Helvetica" w:hAnsi="Helvetica" w:cs="Helvetica"/>
                        <w:sz w:val="13"/>
                        <w:szCs w:val="13"/>
                      </w:rPr>
                      <w:tab/>
                    </w:r>
                    <w:r w:rsidR="000877B0">
                      <w:rPr>
                        <w:rFonts w:ascii="Helvetica" w:hAnsi="Helvetica" w:cs="Helvetica"/>
                        <w:sz w:val="13"/>
                        <w:szCs w:val="13"/>
                      </w:rPr>
                      <w:t>Tel: 08-762 72 50</w:t>
                    </w:r>
                    <w:r>
                      <w:rPr>
                        <w:rFonts w:ascii="Helvetica" w:hAnsi="Helvetica" w:cs="Helvetica"/>
                        <w:sz w:val="13"/>
                        <w:szCs w:val="13"/>
                      </w:rPr>
                      <w:tab/>
                    </w:r>
                    <w:r w:rsidR="00765B11">
                      <w:rPr>
                        <w:rFonts w:ascii="Helvetica" w:hAnsi="Helvetica" w:cs="Helvetica"/>
                        <w:sz w:val="13"/>
                        <w:szCs w:val="13"/>
                      </w:rPr>
                      <w:t>MALMÖ</w:t>
                    </w:r>
                    <w:r w:rsidR="00765B11">
                      <w:rPr>
                        <w:rFonts w:ascii="Helvetica" w:hAnsi="Helvetica" w:cs="Helvetica"/>
                        <w:sz w:val="13"/>
                        <w:szCs w:val="13"/>
                      </w:rPr>
                      <w:tab/>
                      <w:t>Box 186, 201 21 Malmö. Tel: 040-35 25 00 Fax: 040-23 33 82</w:t>
                    </w:r>
                    <w:r w:rsidR="000877B0">
                      <w:rPr>
                        <w:rFonts w:ascii="Helvetica" w:hAnsi="Helvetica" w:cs="Helvetica"/>
                        <w:sz w:val="13"/>
                        <w:szCs w:val="13"/>
                      </w:rPr>
                      <w:tab/>
                      <w:t>Säte i Stockholm</w:t>
                    </w:r>
                  </w:p>
                  <w:p w:rsidR="000877B0" w:rsidRDefault="002B421C" w:rsidP="002B421C">
                    <w:pPr>
                      <w:pStyle w:val="Allmntstyckeformat"/>
                      <w:tabs>
                        <w:tab w:val="left" w:pos="200"/>
                        <w:tab w:val="left" w:pos="1134"/>
                        <w:tab w:val="left" w:pos="3261"/>
                        <w:tab w:val="left" w:pos="4111"/>
                        <w:tab w:val="left" w:pos="9060"/>
                      </w:tabs>
                      <w:rPr>
                        <w:rFonts w:ascii="Helvetica" w:hAnsi="Helvetica" w:cs="Helvetica"/>
                        <w:color w:val="ED7218"/>
                        <w:sz w:val="13"/>
                        <w:szCs w:val="13"/>
                      </w:rPr>
                    </w:pPr>
                    <w:r>
                      <w:rPr>
                        <w:rFonts w:ascii="Helvetica" w:hAnsi="Helvetica" w:cs="Helvetica"/>
                        <w:sz w:val="13"/>
                        <w:szCs w:val="13"/>
                      </w:rPr>
                      <w:tab/>
                    </w:r>
                    <w:r>
                      <w:rPr>
                        <w:rFonts w:ascii="Helvetica" w:hAnsi="Helvetica" w:cs="Helvetica"/>
                        <w:sz w:val="13"/>
                        <w:szCs w:val="13"/>
                      </w:rPr>
                      <w:tab/>
                      <w:t>Fax: 08-762 72 24</w:t>
                    </w:r>
                    <w:r>
                      <w:rPr>
                        <w:rFonts w:ascii="Helvetica" w:hAnsi="Helvetica" w:cs="Helvetica"/>
                        <w:sz w:val="13"/>
                        <w:szCs w:val="13"/>
                      </w:rPr>
                      <w:tab/>
                    </w:r>
                    <w:r w:rsidR="00765B11" w:rsidRPr="00765B11">
                      <w:rPr>
                        <w:rFonts w:ascii="Helvetica" w:hAnsi="Helvetica" w:cs="Helvetica"/>
                        <w:sz w:val="13"/>
                        <w:szCs w:val="13"/>
                      </w:rPr>
                      <w:t>UMEÅ</w:t>
                    </w:r>
                    <w:r w:rsidR="00765B11" w:rsidRPr="00765B11">
                      <w:rPr>
                        <w:rFonts w:ascii="Helvetica" w:hAnsi="Helvetica" w:cs="Helvetica"/>
                        <w:sz w:val="13"/>
                        <w:szCs w:val="13"/>
                      </w:rPr>
                      <w:tab/>
                      <w:t xml:space="preserve">Sveagatan 8, 903 27 Umeå. </w:t>
                    </w:r>
                    <w:r w:rsidR="00765B11">
                      <w:rPr>
                        <w:rFonts w:ascii="Helvetica" w:hAnsi="Helvetica" w:cs="Helvetica"/>
                        <w:sz w:val="13"/>
                        <w:szCs w:val="13"/>
                      </w:rPr>
                      <w:t>Tel: 090-71 82 81 Fax 090-77 43 50</w:t>
                    </w:r>
                    <w:r w:rsidR="000877B0">
                      <w:rPr>
                        <w:rFonts w:ascii="Helvetica" w:hAnsi="Helvetica" w:cs="Helvetica"/>
                        <w:sz w:val="13"/>
                        <w:szCs w:val="13"/>
                      </w:rPr>
                      <w:tab/>
                    </w:r>
                    <w:r w:rsidR="000877B0">
                      <w:rPr>
                        <w:rFonts w:ascii="Helvetica" w:hAnsi="Helvetica" w:cs="Helvetica"/>
                        <w:color w:val="ED7218"/>
                        <w:sz w:val="13"/>
                        <w:szCs w:val="13"/>
                      </w:rPr>
                      <w:t>www.tmf.se</w:t>
                    </w:r>
                  </w:p>
                  <w:p w:rsidR="00765B11" w:rsidRDefault="002B421C" w:rsidP="00765B11">
                    <w:pPr>
                      <w:pStyle w:val="Allmntstyckeformat"/>
                      <w:tabs>
                        <w:tab w:val="left" w:pos="200"/>
                        <w:tab w:val="left" w:pos="1134"/>
                        <w:tab w:val="left" w:pos="3261"/>
                        <w:tab w:val="left" w:pos="4111"/>
                      </w:tabs>
                      <w:rPr>
                        <w:rFonts w:ascii="Helvetica" w:hAnsi="Helvetica" w:cs="Helvetica"/>
                        <w:sz w:val="13"/>
                        <w:szCs w:val="13"/>
                      </w:rPr>
                    </w:pPr>
                    <w:r w:rsidRPr="00765B11">
                      <w:rPr>
                        <w:rFonts w:ascii="Helvetica" w:hAnsi="Helvetica" w:cs="Helvetica"/>
                        <w:sz w:val="13"/>
                        <w:szCs w:val="13"/>
                      </w:rPr>
                      <w:tab/>
                    </w:r>
                    <w:r w:rsidRPr="00765B11">
                      <w:rPr>
                        <w:rFonts w:ascii="Helvetica" w:hAnsi="Helvetica" w:cs="Helvetica"/>
                        <w:sz w:val="13"/>
                        <w:szCs w:val="13"/>
                      </w:rPr>
                      <w:tab/>
                    </w:r>
                    <w:r w:rsidR="000877B0" w:rsidRPr="00765B11">
                      <w:rPr>
                        <w:rFonts w:ascii="Helvetica" w:hAnsi="Helvetica" w:cs="Helvetica"/>
                        <w:sz w:val="13"/>
                        <w:szCs w:val="13"/>
                      </w:rPr>
                      <w:t xml:space="preserve">Mail: </w:t>
                    </w:r>
                    <w:hyperlink r:id="rId2" w:history="1">
                      <w:r w:rsidRPr="00765B11">
                        <w:rPr>
                          <w:rStyle w:val="Hyperlnk"/>
                          <w:rFonts w:ascii="Helvetica" w:hAnsi="Helvetica" w:cs="Helvetica"/>
                          <w:sz w:val="13"/>
                          <w:szCs w:val="13"/>
                        </w:rPr>
                        <w:t>info@tmf.se</w:t>
                      </w:r>
                    </w:hyperlink>
                    <w:r w:rsidRPr="00765B11">
                      <w:rPr>
                        <w:rFonts w:ascii="Helvetica" w:hAnsi="Helvetica" w:cs="Helvetica"/>
                        <w:sz w:val="13"/>
                        <w:szCs w:val="13"/>
                      </w:rPr>
                      <w:tab/>
                    </w:r>
                    <w:r w:rsidR="00765B11">
                      <w:rPr>
                        <w:rFonts w:ascii="Helvetica" w:hAnsi="Helvetica" w:cs="Helvetica"/>
                        <w:sz w:val="13"/>
                        <w:szCs w:val="13"/>
                      </w:rPr>
                      <w:t>VÄXJÖ</w:t>
                    </w:r>
                    <w:r w:rsidR="00765B11">
                      <w:rPr>
                        <w:rFonts w:ascii="Helvetica" w:hAnsi="Helvetica" w:cs="Helvetica"/>
                        <w:sz w:val="13"/>
                        <w:szCs w:val="13"/>
                      </w:rPr>
                      <w:tab/>
                      <w:t>Södra Järnvägsgatan 4a, 352</w:t>
                    </w:r>
                    <w:r w:rsidR="00C84D12">
                      <w:rPr>
                        <w:rFonts w:ascii="Helvetica" w:hAnsi="Helvetica" w:cs="Helvetica"/>
                        <w:sz w:val="13"/>
                        <w:szCs w:val="13"/>
                      </w:rPr>
                      <w:t xml:space="preserve"> </w:t>
                    </w:r>
                    <w:r w:rsidR="00765B11">
                      <w:rPr>
                        <w:rFonts w:ascii="Helvetica" w:hAnsi="Helvetica" w:cs="Helvetica"/>
                        <w:sz w:val="13"/>
                        <w:szCs w:val="13"/>
                      </w:rPr>
                      <w:t>34 Växjö. Tel: 0470-74 84 00 Fax: 0470-74 84 99</w:t>
                    </w:r>
                  </w:p>
                  <w:p w:rsidR="00765B11" w:rsidRDefault="00765B11" w:rsidP="00765B11">
                    <w:pPr>
                      <w:pStyle w:val="Allmntstyckeformat"/>
                      <w:tabs>
                        <w:tab w:val="left" w:pos="200"/>
                        <w:tab w:val="left" w:pos="1134"/>
                        <w:tab w:val="left" w:pos="3261"/>
                        <w:tab w:val="left" w:pos="4111"/>
                      </w:tabs>
                    </w:pPr>
                    <w:r>
                      <w:tab/>
                    </w:r>
                    <w:r>
                      <w:tab/>
                    </w:r>
                    <w:r>
                      <w:tab/>
                    </w:r>
                    <w:r w:rsidRPr="00765B11">
                      <w:rPr>
                        <w:rFonts w:ascii="Helvetica" w:hAnsi="Helvetica" w:cs="Helvetica"/>
                        <w:sz w:val="13"/>
                        <w:szCs w:val="13"/>
                      </w:rPr>
                      <w:t>ÖR</w:t>
                    </w:r>
                    <w:r>
                      <w:rPr>
                        <w:rFonts w:ascii="Helvetica" w:hAnsi="Helvetica" w:cs="Helvetica"/>
                        <w:sz w:val="13"/>
                        <w:szCs w:val="13"/>
                      </w:rPr>
                      <w:t>EBRO</w:t>
                    </w:r>
                    <w:r>
                      <w:rPr>
                        <w:rFonts w:ascii="Helvetica" w:hAnsi="Helvetica" w:cs="Helvetica"/>
                        <w:sz w:val="13"/>
                        <w:szCs w:val="13"/>
                      </w:rPr>
                      <w:tab/>
                    </w:r>
                    <w:r w:rsidR="00C84D12" w:rsidRPr="00C84D12">
                      <w:rPr>
                        <w:rFonts w:ascii="Helvetica" w:hAnsi="Helvetica" w:cs="Helvetica"/>
                        <w:sz w:val="13"/>
                        <w:szCs w:val="13"/>
                      </w:rPr>
                      <w:t>Köpmangatan 23–25, 702 23 Örebro. Tel: 010-559 62 53</w:t>
                    </w:r>
                  </w:p>
                  <w:p w:rsidR="000877B0" w:rsidRDefault="000877B0" w:rsidP="002B421C">
                    <w:pPr>
                      <w:pStyle w:val="Allmntstyckeformat"/>
                      <w:tabs>
                        <w:tab w:val="left" w:pos="200"/>
                        <w:tab w:val="left" w:pos="1134"/>
                        <w:tab w:val="left" w:pos="3261"/>
                        <w:tab w:val="left" w:pos="4111"/>
                        <w:tab w:val="left" w:pos="8480"/>
                        <w:tab w:val="left" w:pos="9060"/>
                      </w:tabs>
                      <w:rPr>
                        <w:rFonts w:ascii="Helvetica" w:hAnsi="Helvetica" w:cs="Helvetica"/>
                        <w:sz w:val="13"/>
                        <w:szCs w:val="13"/>
                      </w:rPr>
                    </w:pPr>
                  </w:p>
                  <w:p w:rsidR="000877B0" w:rsidRDefault="002B421C" w:rsidP="002B421C">
                    <w:pPr>
                      <w:pStyle w:val="Allmntstyckeformat"/>
                      <w:tabs>
                        <w:tab w:val="left" w:pos="200"/>
                        <w:tab w:val="left" w:pos="1134"/>
                        <w:tab w:val="left" w:pos="3261"/>
                        <w:tab w:val="left" w:pos="4111"/>
                      </w:tabs>
                      <w:rPr>
                        <w:rFonts w:ascii="Helvetica" w:hAnsi="Helvetica" w:cs="Helvetica"/>
                        <w:sz w:val="13"/>
                        <w:szCs w:val="13"/>
                      </w:rPr>
                    </w:pPr>
                    <w:r>
                      <w:rPr>
                        <w:rFonts w:ascii="Helvetica" w:hAnsi="Helvetica" w:cs="Helvetica"/>
                        <w:sz w:val="13"/>
                        <w:szCs w:val="13"/>
                      </w:rPr>
                      <w:tab/>
                    </w:r>
                    <w:r>
                      <w:rPr>
                        <w:rFonts w:ascii="Helvetica" w:hAnsi="Helvetica" w:cs="Helvetica"/>
                        <w:sz w:val="13"/>
                        <w:szCs w:val="13"/>
                      </w:rPr>
                      <w:tab/>
                    </w:r>
                    <w:r>
                      <w:rPr>
                        <w:rFonts w:ascii="Helvetica" w:hAnsi="Helvetica" w:cs="Helvetica"/>
                        <w:sz w:val="13"/>
                        <w:szCs w:val="13"/>
                      </w:rPr>
                      <w:tab/>
                    </w:r>
                    <w:r w:rsidR="000877B0">
                      <w:rPr>
                        <w:rFonts w:ascii="Helvetica" w:hAnsi="Helvetica" w:cs="Helvetica"/>
                        <w:sz w:val="13"/>
                        <w:szCs w:val="13"/>
                      </w:rPr>
                      <w:t>VÄXJÖ</w:t>
                    </w:r>
                    <w:r w:rsidR="000877B0">
                      <w:rPr>
                        <w:rFonts w:ascii="Helvetica" w:hAnsi="Helvetica" w:cs="Helvetica"/>
                        <w:sz w:val="13"/>
                        <w:szCs w:val="13"/>
                      </w:rPr>
                      <w:tab/>
                      <w:t>Södra Järnvägsgatan 4a, 35234 Växjö. Tel: 0470-74 84 00 Fax: 0470-74 84 99</w:t>
                    </w:r>
                  </w:p>
                  <w:p w:rsidR="000877B0" w:rsidRDefault="000877B0" w:rsidP="004B4EFA"/>
                </w:txbxContent>
              </v:textbox>
            </v:shape>
          </w:pict>
        </mc:Fallback>
      </mc:AlternateContent>
    </w:r>
    <w:r w:rsidR="00245675">
      <w:pict>
        <v:rect id="_x0000_i1025" style="width:541.8pt;height:.5pt" o:hrpct="980" o:hralign="center" o:hrstd="t" o:hr="t" fillcolor="#a0a0a0" stroked="f"/>
      </w:pict>
    </w:r>
  </w:p>
  <w:p w:rsidR="00A74A47" w:rsidRDefault="00A74A47" w:rsidP="000877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B11" w:rsidRDefault="00765B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675" w:rsidRDefault="00245675" w:rsidP="00A74A47">
      <w:r>
        <w:separator/>
      </w:r>
    </w:p>
  </w:footnote>
  <w:footnote w:type="continuationSeparator" w:id="0">
    <w:p w:rsidR="00245675" w:rsidRDefault="00245675" w:rsidP="00A7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B11" w:rsidRDefault="00765B1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47" w:rsidRDefault="00B03CB8">
    <w:pPr>
      <w:pStyle w:val="Sidhuvud"/>
    </w:pPr>
    <w:r>
      <w:rPr>
        <w:noProof/>
      </w:rPr>
      <w:drawing>
        <wp:anchor distT="0" distB="0" distL="114300" distR="114300" simplePos="0" relativeHeight="251663360" behindDoc="0" locked="0" layoutInCell="1" allowOverlap="1" wp14:anchorId="491DBE12" wp14:editId="15119920">
          <wp:simplePos x="0" y="0"/>
          <wp:positionH relativeFrom="column">
            <wp:posOffset>-827405</wp:posOffset>
          </wp:positionH>
          <wp:positionV relativeFrom="paragraph">
            <wp:posOffset>-475615</wp:posOffset>
          </wp:positionV>
          <wp:extent cx="1634400" cy="835200"/>
          <wp:effectExtent l="0" t="0" r="4445" b="3175"/>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TMF_logo1.jpg"/>
                  <pic:cNvPicPr/>
                </pic:nvPicPr>
                <pic:blipFill>
                  <a:blip r:embed="rId1">
                    <a:extLst>
                      <a:ext uri="{28A0092B-C50C-407E-A947-70E740481C1C}">
                        <a14:useLocalDpi xmlns:a14="http://schemas.microsoft.com/office/drawing/2010/main" val="0"/>
                      </a:ext>
                    </a:extLst>
                  </a:blip>
                  <a:stretch>
                    <a:fillRect/>
                  </a:stretch>
                </pic:blipFill>
                <pic:spPr>
                  <a:xfrm>
                    <a:off x="0" y="0"/>
                    <a:ext cx="1634400" cy="8352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B11" w:rsidRDefault="00765B1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75"/>
    <w:rsid w:val="0000165F"/>
    <w:rsid w:val="00027BDF"/>
    <w:rsid w:val="000877B0"/>
    <w:rsid w:val="00245675"/>
    <w:rsid w:val="002B1B2E"/>
    <w:rsid w:val="002B421C"/>
    <w:rsid w:val="003D6D3F"/>
    <w:rsid w:val="004B4EFA"/>
    <w:rsid w:val="006C6585"/>
    <w:rsid w:val="00720435"/>
    <w:rsid w:val="00721EE7"/>
    <w:rsid w:val="00765B11"/>
    <w:rsid w:val="008943D1"/>
    <w:rsid w:val="009F1156"/>
    <w:rsid w:val="00A74A47"/>
    <w:rsid w:val="00B03CB8"/>
    <w:rsid w:val="00C7380D"/>
    <w:rsid w:val="00C84D12"/>
    <w:rsid w:val="00D655CD"/>
    <w:rsid w:val="00E87307"/>
    <w:rsid w:val="00E87C43"/>
    <w:rsid w:val="00EA1DD1"/>
    <w:rsid w:val="00F85B6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D961C"/>
  <w15:docId w15:val="{A7519493-0E49-416D-A2D4-9099CFDD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CB8"/>
    <w:pPr>
      <w:spacing w:after="80"/>
    </w:pPr>
    <w:rPr>
      <w:sz w:val="22"/>
    </w:rPr>
  </w:style>
  <w:style w:type="paragraph" w:styleId="Rubrik1">
    <w:name w:val="heading 1"/>
    <w:basedOn w:val="Normal"/>
    <w:next w:val="Normal"/>
    <w:link w:val="Rubrik1Char"/>
    <w:qFormat/>
    <w:rsid w:val="00B03CB8"/>
    <w:pPr>
      <w:keepNext/>
      <w:keepLines/>
      <w:spacing w:after="200"/>
      <w:outlineLvl w:val="0"/>
    </w:pPr>
    <w:rPr>
      <w:rFonts w:ascii="Uni Sans Bold" w:eastAsiaTheme="majorEastAsia" w:hAnsi="Uni Sans Bold" w:cstheme="majorBidi"/>
      <w:b/>
      <w:bCs/>
      <w:color w:val="000000" w:themeColor="text1"/>
      <w:sz w:val="26"/>
      <w:szCs w:val="28"/>
    </w:rPr>
  </w:style>
  <w:style w:type="paragraph" w:styleId="Rubrik2">
    <w:name w:val="heading 2"/>
    <w:basedOn w:val="Normal"/>
    <w:next w:val="Normal"/>
    <w:link w:val="Rubrik2Char"/>
    <w:semiHidden/>
    <w:qFormat/>
    <w:rsid w:val="002456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9F1156"/>
    <w:pPr>
      <w:tabs>
        <w:tab w:val="center" w:pos="4536"/>
        <w:tab w:val="right" w:pos="9072"/>
      </w:tabs>
    </w:pPr>
  </w:style>
  <w:style w:type="character" w:customStyle="1" w:styleId="SidhuvudChar">
    <w:name w:val="Sidhuvud Char"/>
    <w:basedOn w:val="Standardstycketeckensnitt"/>
    <w:link w:val="Sidhuvud"/>
    <w:rsid w:val="009F1156"/>
    <w:rPr>
      <w:rFonts w:ascii="Arial" w:hAnsi="Arial"/>
      <w:sz w:val="19"/>
      <w:szCs w:val="24"/>
    </w:rPr>
  </w:style>
  <w:style w:type="paragraph" w:styleId="Sidfot">
    <w:name w:val="footer"/>
    <w:basedOn w:val="Normal"/>
    <w:link w:val="SidfotChar"/>
    <w:rsid w:val="009F1156"/>
    <w:pPr>
      <w:tabs>
        <w:tab w:val="center" w:pos="4536"/>
        <w:tab w:val="right" w:pos="9072"/>
      </w:tabs>
      <w:spacing w:line="180" w:lineRule="exact"/>
    </w:pPr>
    <w:rPr>
      <w:sz w:val="13"/>
    </w:rPr>
  </w:style>
  <w:style w:type="character" w:customStyle="1" w:styleId="SidfotChar">
    <w:name w:val="Sidfot Char"/>
    <w:basedOn w:val="Standardstycketeckensnitt"/>
    <w:link w:val="Sidfot"/>
    <w:rsid w:val="009F1156"/>
    <w:rPr>
      <w:rFonts w:ascii="Arial" w:hAnsi="Arial"/>
      <w:sz w:val="13"/>
      <w:szCs w:val="24"/>
    </w:rPr>
  </w:style>
  <w:style w:type="paragraph" w:styleId="Ballongtext">
    <w:name w:val="Balloon Text"/>
    <w:basedOn w:val="Normal"/>
    <w:link w:val="BallongtextChar"/>
    <w:semiHidden/>
    <w:rsid w:val="009F1156"/>
    <w:rPr>
      <w:rFonts w:ascii="Tahoma" w:hAnsi="Tahoma" w:cs="Tahoma"/>
      <w:sz w:val="16"/>
      <w:szCs w:val="16"/>
    </w:rPr>
  </w:style>
  <w:style w:type="character" w:customStyle="1" w:styleId="BallongtextChar">
    <w:name w:val="Ballongtext Char"/>
    <w:basedOn w:val="Standardstycketeckensnitt"/>
    <w:link w:val="Ballongtext"/>
    <w:semiHidden/>
    <w:rsid w:val="009F1156"/>
    <w:rPr>
      <w:rFonts w:ascii="Tahoma" w:hAnsi="Tahoma" w:cs="Tahoma"/>
      <w:sz w:val="16"/>
      <w:szCs w:val="16"/>
    </w:rPr>
  </w:style>
  <w:style w:type="table" w:styleId="Tabellrutnt">
    <w:name w:val="Table Grid"/>
    <w:basedOn w:val="Normaltabell"/>
    <w:rsid w:val="009F1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B03CB8"/>
    <w:rPr>
      <w:rFonts w:ascii="Uni Sans Bold" w:eastAsiaTheme="majorEastAsia" w:hAnsi="Uni Sans Bold" w:cstheme="majorBidi"/>
      <w:b/>
      <w:bCs/>
      <w:color w:val="000000" w:themeColor="text1"/>
      <w:sz w:val="26"/>
      <w:szCs w:val="28"/>
    </w:rPr>
  </w:style>
  <w:style w:type="paragraph" w:customStyle="1" w:styleId="Allmntstyckeformat">
    <w:name w:val="[Allmänt styckeformat]"/>
    <w:basedOn w:val="Normal"/>
    <w:uiPriority w:val="99"/>
    <w:rsid w:val="000877B0"/>
    <w:pPr>
      <w:autoSpaceDE w:val="0"/>
      <w:autoSpaceDN w:val="0"/>
      <w:adjustRightInd w:val="0"/>
      <w:spacing w:after="0" w:line="288" w:lineRule="auto"/>
      <w:textAlignment w:val="center"/>
    </w:pPr>
    <w:rPr>
      <w:rFonts w:ascii="Times New Roman" w:hAnsi="Times New Roman" w:cs="Times New Roman"/>
      <w:color w:val="000000"/>
      <w:sz w:val="24"/>
    </w:rPr>
  </w:style>
  <w:style w:type="character" w:styleId="Hyperlnk">
    <w:name w:val="Hyperlink"/>
    <w:basedOn w:val="Standardstycketeckensnitt"/>
    <w:semiHidden/>
    <w:rsid w:val="002B421C"/>
    <w:rPr>
      <w:color w:val="0000FF" w:themeColor="hyperlink"/>
      <w:u w:val="single"/>
    </w:rPr>
  </w:style>
  <w:style w:type="character" w:customStyle="1" w:styleId="Rubrik2Char">
    <w:name w:val="Rubrik 2 Char"/>
    <w:basedOn w:val="Standardstycketeckensnitt"/>
    <w:link w:val="Rubrik2"/>
    <w:uiPriority w:val="2"/>
    <w:rsid w:val="0024567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tmf.se" TargetMode="External"/><Relationship Id="rId1" Type="http://schemas.openxmlformats.org/officeDocument/2006/relationships/hyperlink" Target="mailto:info@tmf.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bhsk\AppData\Roaming\WorkgroupTemplates\ARB\TMF%20mallar\TMF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2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TMF_Brevmall.dotx</Template>
  <TotalTime>15</TotalTime>
  <Pages>4</Pages>
  <Words>1265</Words>
  <Characters>7679</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Smedmark, Henrik</dc:creator>
  <cp:lastModifiedBy>Smedmark, Henrik</cp:lastModifiedBy>
  <cp:revision>1</cp:revision>
  <cp:lastPrinted>2016-10-04T12:53:00Z</cp:lastPrinted>
  <dcterms:created xsi:type="dcterms:W3CDTF">2020-11-24T11:51:00Z</dcterms:created>
  <dcterms:modified xsi:type="dcterms:W3CDTF">2020-11-24T12:09:00Z</dcterms:modified>
</cp:coreProperties>
</file>